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204A" w14:textId="77777777" w:rsidR="0087344A" w:rsidRPr="005538E5" w:rsidRDefault="0087344A" w:rsidP="00AF249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5538E5">
        <w:rPr>
          <w:rFonts w:ascii="Arial" w:eastAsia="Times New Roman" w:hAnsi="Arial" w:cs="Arial"/>
          <w:b/>
          <w:bCs/>
          <w:color w:val="0070C0"/>
          <w:sz w:val="32"/>
          <w:szCs w:val="32"/>
        </w:rPr>
        <w:t>Interview Checklist</w:t>
      </w:r>
    </w:p>
    <w:p w14:paraId="7B27204B" w14:textId="364828F4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Schedule telephone or face to face interviews with selected candidates (</w:t>
      </w:r>
      <w:r w:rsidR="009B5BAD">
        <w:rPr>
          <w:rFonts w:ascii="Arial" w:eastAsia="Times New Roman" w:hAnsi="Arial" w:cs="Arial"/>
          <w:sz w:val="24"/>
          <w:szCs w:val="24"/>
        </w:rPr>
        <w:t>five</w:t>
      </w:r>
      <w:r w:rsidRPr="00510E0F">
        <w:rPr>
          <w:rFonts w:ascii="Arial" w:eastAsia="Times New Roman" w:hAnsi="Arial" w:cs="Arial"/>
          <w:sz w:val="24"/>
          <w:szCs w:val="24"/>
        </w:rPr>
        <w:t xml:space="preserve"> or </w:t>
      </w:r>
      <w:r w:rsidR="009B5BAD">
        <w:rPr>
          <w:rFonts w:ascii="Arial" w:eastAsia="Times New Roman" w:hAnsi="Arial" w:cs="Arial"/>
          <w:sz w:val="24"/>
          <w:szCs w:val="24"/>
        </w:rPr>
        <w:t>six</w:t>
      </w:r>
      <w:r w:rsidRPr="00510E0F">
        <w:rPr>
          <w:rFonts w:ascii="Arial" w:eastAsia="Times New Roman" w:hAnsi="Arial" w:cs="Arial"/>
          <w:sz w:val="24"/>
          <w:szCs w:val="24"/>
        </w:rPr>
        <w:t xml:space="preserve"> is recommended to keep the number manageable)</w:t>
      </w:r>
      <w:r w:rsidR="00BE44E9">
        <w:rPr>
          <w:rFonts w:ascii="Arial" w:eastAsia="Times New Roman" w:hAnsi="Arial" w:cs="Arial"/>
          <w:sz w:val="24"/>
          <w:szCs w:val="24"/>
        </w:rPr>
        <w:t>.</w:t>
      </w:r>
    </w:p>
    <w:p w14:paraId="7B27204C" w14:textId="62A38592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 xml:space="preserve">Interviews should be between 30 and 60 minutes long. Usually there are </w:t>
      </w:r>
      <w:r w:rsidR="009B5BAD">
        <w:rPr>
          <w:rFonts w:ascii="Arial" w:eastAsia="Times New Roman" w:hAnsi="Arial" w:cs="Arial"/>
          <w:sz w:val="24"/>
          <w:szCs w:val="24"/>
        </w:rPr>
        <w:t>two</w:t>
      </w:r>
      <w:r w:rsidRPr="00510E0F">
        <w:rPr>
          <w:rFonts w:ascii="Arial" w:eastAsia="Times New Roman" w:hAnsi="Arial" w:cs="Arial"/>
          <w:sz w:val="24"/>
          <w:szCs w:val="24"/>
        </w:rPr>
        <w:t xml:space="preserve"> interviews: a shorter telephone interview and longer face to face interview. </w:t>
      </w:r>
      <w:r w:rsidR="00BE44E9">
        <w:rPr>
          <w:rFonts w:ascii="Arial" w:eastAsia="Times New Roman" w:hAnsi="Arial" w:cs="Arial"/>
          <w:sz w:val="24"/>
          <w:szCs w:val="24"/>
        </w:rPr>
        <w:t>The interview</w:t>
      </w:r>
      <w:r w:rsidRPr="00510E0F">
        <w:rPr>
          <w:rFonts w:ascii="Arial" w:eastAsia="Times New Roman" w:hAnsi="Arial" w:cs="Arial"/>
          <w:sz w:val="24"/>
          <w:szCs w:val="24"/>
        </w:rPr>
        <w:t xml:space="preserve"> format and length are ultimately up to the interviewer</w:t>
      </w:r>
      <w:r w:rsidR="00BE44E9">
        <w:rPr>
          <w:rFonts w:ascii="Arial" w:eastAsia="Times New Roman" w:hAnsi="Arial" w:cs="Arial"/>
          <w:sz w:val="24"/>
          <w:szCs w:val="24"/>
        </w:rPr>
        <w:t>.</w:t>
      </w:r>
    </w:p>
    <w:p w14:paraId="7B27204D" w14:textId="51057726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Prepare interview questions in advance (recommend a combination of open ended and behavioral questions)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4E" w14:textId="6F517264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 xml:space="preserve">Others may participate in the </w:t>
      </w:r>
      <w:proofErr w:type="gramStart"/>
      <w:r w:rsidRPr="00510E0F">
        <w:rPr>
          <w:rFonts w:ascii="Arial" w:eastAsia="Times New Roman" w:hAnsi="Arial" w:cs="Arial"/>
          <w:sz w:val="24"/>
          <w:szCs w:val="24"/>
        </w:rPr>
        <w:t>interview</w:t>
      </w:r>
      <w:r w:rsidR="002B5411">
        <w:rPr>
          <w:rFonts w:ascii="Arial" w:eastAsia="Times New Roman" w:hAnsi="Arial" w:cs="Arial"/>
          <w:sz w:val="24"/>
          <w:szCs w:val="24"/>
        </w:rPr>
        <w:t xml:space="preserve">, </w:t>
      </w:r>
      <w:r w:rsidRPr="00510E0F">
        <w:rPr>
          <w:rFonts w:ascii="Arial" w:eastAsia="Times New Roman" w:hAnsi="Arial" w:cs="Arial"/>
          <w:sz w:val="24"/>
          <w:szCs w:val="24"/>
        </w:rPr>
        <w:t>if</w:t>
      </w:r>
      <w:proofErr w:type="gramEnd"/>
      <w:r w:rsidRPr="00510E0F">
        <w:rPr>
          <w:rFonts w:ascii="Arial" w:eastAsia="Times New Roman" w:hAnsi="Arial" w:cs="Arial"/>
          <w:sz w:val="24"/>
          <w:szCs w:val="24"/>
        </w:rPr>
        <w:t xml:space="preserve"> it makes sense</w:t>
      </w:r>
      <w:r w:rsidR="002B5411">
        <w:rPr>
          <w:rFonts w:ascii="Arial" w:eastAsia="Times New Roman" w:hAnsi="Arial" w:cs="Arial"/>
          <w:sz w:val="24"/>
          <w:szCs w:val="24"/>
        </w:rPr>
        <w:t>.</w:t>
      </w:r>
      <w:r w:rsidRPr="00510E0F">
        <w:rPr>
          <w:rFonts w:ascii="Arial" w:eastAsia="Times New Roman" w:hAnsi="Arial" w:cs="Arial"/>
          <w:sz w:val="24"/>
          <w:szCs w:val="24"/>
        </w:rPr>
        <w:t xml:space="preserve"> </w:t>
      </w:r>
      <w:r w:rsidR="002B5411">
        <w:rPr>
          <w:rFonts w:ascii="Arial" w:eastAsia="Times New Roman" w:hAnsi="Arial" w:cs="Arial"/>
          <w:sz w:val="24"/>
          <w:szCs w:val="24"/>
        </w:rPr>
        <w:t>F</w:t>
      </w:r>
      <w:r w:rsidRPr="00510E0F">
        <w:rPr>
          <w:rFonts w:ascii="Arial" w:eastAsia="Times New Roman" w:hAnsi="Arial" w:cs="Arial"/>
          <w:sz w:val="24"/>
          <w:szCs w:val="24"/>
        </w:rPr>
        <w:t>or example, if the clinic is a partnership</w:t>
      </w:r>
      <w:r w:rsidR="002B5411">
        <w:rPr>
          <w:rFonts w:ascii="Arial" w:eastAsia="Times New Roman" w:hAnsi="Arial" w:cs="Arial"/>
          <w:sz w:val="24"/>
          <w:szCs w:val="24"/>
        </w:rPr>
        <w:t>,</w:t>
      </w:r>
      <w:r w:rsidRPr="00510E0F">
        <w:rPr>
          <w:rFonts w:ascii="Arial" w:eastAsia="Times New Roman" w:hAnsi="Arial" w:cs="Arial"/>
          <w:sz w:val="24"/>
          <w:szCs w:val="24"/>
        </w:rPr>
        <w:t xml:space="preserve"> the hiring decision may be a joint one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4F" w14:textId="38E878DA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Take notes and document responses. It</w:t>
      </w:r>
      <w:r w:rsidR="002B5411">
        <w:rPr>
          <w:rFonts w:ascii="Arial" w:eastAsia="Times New Roman" w:hAnsi="Arial" w:cs="Arial"/>
          <w:sz w:val="24"/>
          <w:szCs w:val="24"/>
        </w:rPr>
        <w:t>’</w:t>
      </w:r>
      <w:r w:rsidRPr="00510E0F">
        <w:rPr>
          <w:rFonts w:ascii="Arial" w:eastAsia="Times New Roman" w:hAnsi="Arial" w:cs="Arial"/>
          <w:sz w:val="24"/>
          <w:szCs w:val="24"/>
        </w:rPr>
        <w:t xml:space="preserve">s helpful to go back and </w:t>
      </w:r>
      <w:r w:rsidR="009B5BAD">
        <w:rPr>
          <w:rFonts w:ascii="Arial" w:eastAsia="Times New Roman" w:hAnsi="Arial" w:cs="Arial"/>
          <w:sz w:val="24"/>
          <w:szCs w:val="24"/>
        </w:rPr>
        <w:t>review</w:t>
      </w:r>
      <w:r w:rsidR="003210C2">
        <w:rPr>
          <w:rFonts w:ascii="Arial" w:eastAsia="Times New Roman" w:hAnsi="Arial" w:cs="Arial"/>
          <w:sz w:val="24"/>
          <w:szCs w:val="24"/>
        </w:rPr>
        <w:t xml:space="preserve"> these notes after the interview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0" w14:textId="49711DA2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Assess soft skills throughout the interview and technical expertise where required</w:t>
      </w:r>
      <w:r w:rsidR="003210C2">
        <w:rPr>
          <w:rFonts w:ascii="Arial" w:eastAsia="Times New Roman" w:hAnsi="Arial" w:cs="Arial"/>
          <w:sz w:val="24"/>
          <w:szCs w:val="24"/>
        </w:rPr>
        <w:t>.</w:t>
      </w:r>
    </w:p>
    <w:p w14:paraId="7B272051" w14:textId="59C92F5C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Your list of interview questions is a guide. It is perfectly acceptable to probe certain areas or ask other questions depending on the candidate’s responses (</w:t>
      </w:r>
      <w:proofErr w:type="gramStart"/>
      <w:r w:rsidR="003210C2">
        <w:rPr>
          <w:rFonts w:ascii="Arial" w:eastAsia="Times New Roman" w:hAnsi="Arial" w:cs="Arial"/>
          <w:sz w:val="24"/>
          <w:szCs w:val="24"/>
        </w:rPr>
        <w:t xml:space="preserve">as </w:t>
      </w:r>
      <w:r w:rsidRPr="00510E0F">
        <w:rPr>
          <w:rFonts w:ascii="Arial" w:eastAsia="Times New Roman" w:hAnsi="Arial" w:cs="Arial"/>
          <w:sz w:val="24"/>
          <w:szCs w:val="24"/>
        </w:rPr>
        <w:t>long as</w:t>
      </w:r>
      <w:proofErr w:type="gramEnd"/>
      <w:r w:rsidRPr="00510E0F">
        <w:rPr>
          <w:rFonts w:ascii="Arial" w:eastAsia="Times New Roman" w:hAnsi="Arial" w:cs="Arial"/>
          <w:sz w:val="24"/>
          <w:szCs w:val="24"/>
        </w:rPr>
        <w:t xml:space="preserve"> they are job related)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2" w14:textId="534C5225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Ask the candidate if he</w:t>
      </w:r>
      <w:r w:rsidR="00AD53A7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510E0F">
        <w:rPr>
          <w:rFonts w:ascii="Arial" w:eastAsia="Times New Roman" w:hAnsi="Arial" w:cs="Arial"/>
          <w:sz w:val="24"/>
          <w:szCs w:val="24"/>
        </w:rPr>
        <w:t>she</w:t>
      </w:r>
      <w:proofErr w:type="gramEnd"/>
      <w:r w:rsidR="00AD53A7">
        <w:rPr>
          <w:rFonts w:ascii="Arial" w:eastAsia="Times New Roman" w:hAnsi="Arial" w:cs="Arial"/>
          <w:sz w:val="24"/>
          <w:szCs w:val="24"/>
        </w:rPr>
        <w:t xml:space="preserve"> or they</w:t>
      </w:r>
      <w:r w:rsidRPr="00510E0F">
        <w:rPr>
          <w:rFonts w:ascii="Arial" w:eastAsia="Times New Roman" w:hAnsi="Arial" w:cs="Arial"/>
          <w:sz w:val="24"/>
          <w:szCs w:val="24"/>
        </w:rPr>
        <w:t xml:space="preserve"> ha</w:t>
      </w:r>
      <w:r w:rsidR="00AD53A7">
        <w:rPr>
          <w:rFonts w:ascii="Arial" w:eastAsia="Times New Roman" w:hAnsi="Arial" w:cs="Arial"/>
          <w:sz w:val="24"/>
          <w:szCs w:val="24"/>
        </w:rPr>
        <w:t>ve</w:t>
      </w:r>
      <w:r w:rsidRPr="00510E0F">
        <w:rPr>
          <w:rFonts w:ascii="Arial" w:eastAsia="Times New Roman" w:hAnsi="Arial" w:cs="Arial"/>
          <w:sz w:val="24"/>
          <w:szCs w:val="24"/>
        </w:rPr>
        <w:t xml:space="preserve"> any questions for you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3" w14:textId="48356413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Tell the candidate what to expect regarding next steps. Provide a time frame in which you will get back to him</w:t>
      </w:r>
      <w:r w:rsidR="00AD53A7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510E0F">
        <w:rPr>
          <w:rFonts w:ascii="Arial" w:eastAsia="Times New Roman" w:hAnsi="Arial" w:cs="Arial"/>
          <w:sz w:val="24"/>
          <w:szCs w:val="24"/>
        </w:rPr>
        <w:t>her</w:t>
      </w:r>
      <w:proofErr w:type="gramEnd"/>
      <w:r w:rsidR="00AD53A7">
        <w:rPr>
          <w:rFonts w:ascii="Arial" w:eastAsia="Times New Roman" w:hAnsi="Arial" w:cs="Arial"/>
          <w:sz w:val="24"/>
          <w:szCs w:val="24"/>
        </w:rPr>
        <w:t xml:space="preserve"> or they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4" w14:textId="23769CB5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Take a few minutes at the end of the interview to write down your overall thoughts and impressions. Some people find it helpful to rank the candidate on a scale of 1-10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5" w14:textId="04B70C2E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Be consistent in your interviewing process. Ask the same questions to all candidates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6" w14:textId="7D5AE7AC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>If the choice is clear, proceed with checking references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7" w14:textId="356BD429" w:rsidR="0087344A" w:rsidRPr="00510E0F" w:rsidRDefault="0087344A" w:rsidP="0087344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10E0F">
        <w:rPr>
          <w:rFonts w:ascii="Arial" w:eastAsia="Times New Roman" w:hAnsi="Arial" w:cs="Arial"/>
          <w:sz w:val="24"/>
          <w:szCs w:val="24"/>
        </w:rPr>
        <w:t xml:space="preserve">If there are </w:t>
      </w:r>
      <w:r w:rsidR="009B5BAD">
        <w:rPr>
          <w:rFonts w:ascii="Arial" w:eastAsia="Times New Roman" w:hAnsi="Arial" w:cs="Arial"/>
          <w:sz w:val="24"/>
          <w:szCs w:val="24"/>
        </w:rPr>
        <w:t>two</w:t>
      </w:r>
      <w:r w:rsidRPr="00510E0F">
        <w:rPr>
          <w:rFonts w:ascii="Arial" w:eastAsia="Times New Roman" w:hAnsi="Arial" w:cs="Arial"/>
          <w:sz w:val="24"/>
          <w:szCs w:val="24"/>
        </w:rPr>
        <w:t xml:space="preserve"> equally desirable candidates</w:t>
      </w:r>
      <w:r w:rsidR="009B5BAD">
        <w:rPr>
          <w:rFonts w:ascii="Arial" w:eastAsia="Times New Roman" w:hAnsi="Arial" w:cs="Arial"/>
          <w:sz w:val="24"/>
          <w:szCs w:val="24"/>
        </w:rPr>
        <w:t>,</w:t>
      </w:r>
      <w:r w:rsidRPr="00510E0F">
        <w:rPr>
          <w:rFonts w:ascii="Arial" w:eastAsia="Times New Roman" w:hAnsi="Arial" w:cs="Arial"/>
          <w:sz w:val="24"/>
          <w:szCs w:val="24"/>
        </w:rPr>
        <w:t xml:space="preserve"> you can have a final interview. Decide beforehand what the decision criteria will be. You may also wish to contact both references to see if that sways the pendulum in a particular direction</w:t>
      </w:r>
      <w:r w:rsidR="009B5BAD">
        <w:rPr>
          <w:rFonts w:ascii="Arial" w:eastAsia="Times New Roman" w:hAnsi="Arial" w:cs="Arial"/>
          <w:sz w:val="24"/>
          <w:szCs w:val="24"/>
        </w:rPr>
        <w:t>.</w:t>
      </w:r>
    </w:p>
    <w:p w14:paraId="7B272058" w14:textId="77777777" w:rsidR="00A27BC9" w:rsidRDefault="00A27BC9"/>
    <w:sectPr w:rsidR="00A27BC9" w:rsidSect="005538E5">
      <w:footerReference w:type="default" r:id="rId7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90C9" w14:textId="77777777" w:rsidR="004E7410" w:rsidRDefault="004E7410" w:rsidP="00D63599">
      <w:pPr>
        <w:spacing w:after="0" w:line="240" w:lineRule="auto"/>
      </w:pPr>
      <w:r>
        <w:separator/>
      </w:r>
    </w:p>
  </w:endnote>
  <w:endnote w:type="continuationSeparator" w:id="0">
    <w:p w14:paraId="3BF6F8D6" w14:textId="77777777" w:rsidR="004E7410" w:rsidRDefault="004E7410" w:rsidP="00D6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05D" w14:textId="601C4960" w:rsidR="00D63599" w:rsidRPr="000C1F2A" w:rsidRDefault="00AF2493" w:rsidP="00D63599">
    <w:pPr>
      <w:widowControl w:val="0"/>
      <w:spacing w:line="320" w:lineRule="exact"/>
      <w:jc w:val="center"/>
      <w:rPr>
        <w:rFonts w:ascii="Arial" w:hAnsi="Arial" w:cs="Arial"/>
        <w:spacing w:val="8"/>
        <w:w w:val="90"/>
        <w:sz w:val="18"/>
        <w:lang w:val="en"/>
      </w:rPr>
    </w:pPr>
    <w:r>
      <w:rPr>
        <w:rFonts w:ascii="Arial" w:hAnsi="Arial" w:cs="Arial"/>
        <w:noProof/>
        <w:spacing w:val="8"/>
        <w:w w:val="90"/>
        <w:sz w:val="18"/>
        <w:lang w:val="en"/>
      </w:rPr>
      <w:drawing>
        <wp:anchor distT="0" distB="0" distL="114300" distR="114300" simplePos="0" relativeHeight="251663360" behindDoc="0" locked="0" layoutInCell="1" allowOverlap="1" wp14:anchorId="249C905F" wp14:editId="2073D4A4">
          <wp:simplePos x="0" y="0"/>
          <wp:positionH relativeFrom="column">
            <wp:posOffset>5608320</wp:posOffset>
          </wp:positionH>
          <wp:positionV relativeFrom="paragraph">
            <wp:posOffset>8255</wp:posOffset>
          </wp:positionV>
          <wp:extent cx="1097280" cy="527700"/>
          <wp:effectExtent l="0" t="0" r="7620" b="571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2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44A">
      <w:rPr>
        <w:rFonts w:ascii="Arial" w:hAnsi="Arial" w:cs="Arial"/>
        <w:noProof/>
        <w:spacing w:val="8"/>
        <w:w w:val="90"/>
        <w:sz w:val="18"/>
        <w:lang w:val="en-CA" w:eastAsia="en-CA"/>
      </w:rPr>
      <w:drawing>
        <wp:anchor distT="0" distB="0" distL="114300" distR="114300" simplePos="0" relativeHeight="251662336" behindDoc="0" locked="0" layoutInCell="1" allowOverlap="1" wp14:anchorId="7B272061" wp14:editId="67C3FEFE">
          <wp:simplePos x="0" y="0"/>
          <wp:positionH relativeFrom="margin">
            <wp:posOffset>-462280</wp:posOffset>
          </wp:positionH>
          <wp:positionV relativeFrom="margin">
            <wp:posOffset>8347710</wp:posOffset>
          </wp:positionV>
          <wp:extent cx="990600" cy="495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359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72063" wp14:editId="7B272064">
              <wp:simplePos x="0" y="0"/>
              <wp:positionH relativeFrom="column">
                <wp:posOffset>-957580</wp:posOffset>
              </wp:positionH>
              <wp:positionV relativeFrom="paragraph">
                <wp:posOffset>-72390</wp:posOffset>
              </wp:positionV>
              <wp:extent cx="8664575" cy="0"/>
              <wp:effectExtent l="0" t="0" r="2222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6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4F5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4pt;margin-top:-5.7pt;width:6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" strokecolor="#7f7f7f"/>
          </w:pict>
        </mc:Fallback>
      </mc:AlternateContent>
    </w:r>
    <w:r w:rsidR="00D63599">
      <w:rPr>
        <w:rFonts w:ascii="Arial" w:hAnsi="Arial" w:cs="Arial"/>
        <w:spacing w:val="8"/>
        <w:w w:val="90"/>
        <w:sz w:val="18"/>
        <w:lang w:val="en"/>
      </w:rPr>
      <w:t>this content was provided by:</w:t>
    </w:r>
    <w:r w:rsidR="00D63599">
      <w:rPr>
        <w:rFonts w:ascii="Arial" w:hAnsi="Arial" w:cs="Arial"/>
        <w:spacing w:val="8"/>
        <w:w w:val="90"/>
        <w:sz w:val="18"/>
        <w:lang w:val="en"/>
      </w:rPr>
      <w:br/>
    </w:r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Melissa Magder, Director, Diversity, </w:t>
    </w:r>
    <w:proofErr w:type="gramStart"/>
    <w:r w:rsidR="00D63599" w:rsidRPr="000C1F2A">
      <w:rPr>
        <w:rFonts w:ascii="Arial" w:hAnsi="Arial" w:cs="Arial"/>
        <w:spacing w:val="8"/>
        <w:w w:val="90"/>
        <w:sz w:val="18"/>
        <w:lang w:val="en"/>
      </w:rPr>
      <w:t>HR</w:t>
    </w:r>
    <w:proofErr w:type="gramEnd"/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 and Intercultural Training,</w:t>
    </w:r>
    <w:r w:rsidR="00D63599">
      <w:rPr>
        <w:rFonts w:ascii="Arial" w:hAnsi="Arial" w:cs="Arial"/>
        <w:spacing w:val="8"/>
        <w:w w:val="90"/>
        <w:sz w:val="18"/>
        <w:lang w:val="en"/>
      </w:rPr>
      <w:t xml:space="preserve"> </w:t>
    </w:r>
    <w:proofErr w:type="spellStart"/>
    <w:r w:rsidR="00D63599" w:rsidRPr="000C1F2A">
      <w:rPr>
        <w:rFonts w:ascii="Arial" w:hAnsi="Arial" w:cs="Arial"/>
        <w:spacing w:val="8"/>
        <w:w w:val="90"/>
        <w:sz w:val="18"/>
        <w:lang w:val="en"/>
      </w:rPr>
      <w:t>proLearning</w:t>
    </w:r>
    <w:proofErr w:type="spellEnd"/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 innovations</w:t>
    </w:r>
    <w:r w:rsidR="00D63599">
      <w:rPr>
        <w:rFonts w:ascii="Arial" w:hAnsi="Arial" w:cs="Arial"/>
        <w:spacing w:val="8"/>
        <w:w w:val="90"/>
        <w:sz w:val="18"/>
        <w:lang w:val="en"/>
      </w:rPr>
      <w:t xml:space="preserve"> </w:t>
    </w:r>
    <w:r w:rsidR="00D63599" w:rsidRPr="000C1F2A">
      <w:rPr>
        <w:rFonts w:ascii="Arial" w:hAnsi="Arial" w:cs="Arial"/>
        <w:spacing w:val="8"/>
        <w:w w:val="90"/>
        <w:sz w:val="18"/>
        <w:lang w:val="en"/>
      </w:rPr>
      <w:br/>
    </w:r>
    <w:r w:rsidR="00D63599" w:rsidRPr="00DF5619">
      <w:rPr>
        <w:rFonts w:ascii="Arial" w:hAnsi="Arial" w:cs="Arial"/>
        <w:spacing w:val="8"/>
        <w:w w:val="90"/>
        <w:sz w:val="18"/>
        <w:lang w:val="en"/>
      </w:rPr>
      <w:t>www.prolearningonline.com</w:t>
    </w:r>
  </w:p>
  <w:p w14:paraId="7B27205E" w14:textId="77777777" w:rsidR="00D63599" w:rsidRDefault="00D63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F22A" w14:textId="77777777" w:rsidR="004E7410" w:rsidRDefault="004E7410" w:rsidP="00D63599">
      <w:pPr>
        <w:spacing w:after="0" w:line="240" w:lineRule="auto"/>
      </w:pPr>
      <w:r>
        <w:separator/>
      </w:r>
    </w:p>
  </w:footnote>
  <w:footnote w:type="continuationSeparator" w:id="0">
    <w:p w14:paraId="253F59DB" w14:textId="77777777" w:rsidR="004E7410" w:rsidRDefault="004E7410" w:rsidP="00D6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EA8"/>
    <w:multiLevelType w:val="multilevel"/>
    <w:tmpl w:val="0166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70568"/>
    <w:multiLevelType w:val="multilevel"/>
    <w:tmpl w:val="167CE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82438"/>
    <w:multiLevelType w:val="multilevel"/>
    <w:tmpl w:val="73A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599"/>
    <w:rsid w:val="00001954"/>
    <w:rsid w:val="00030F3B"/>
    <w:rsid w:val="000315A3"/>
    <w:rsid w:val="00031A77"/>
    <w:rsid w:val="000337CE"/>
    <w:rsid w:val="00040A78"/>
    <w:rsid w:val="000466D4"/>
    <w:rsid w:val="00051958"/>
    <w:rsid w:val="00072367"/>
    <w:rsid w:val="00081C8D"/>
    <w:rsid w:val="00082907"/>
    <w:rsid w:val="00085A57"/>
    <w:rsid w:val="0009664D"/>
    <w:rsid w:val="000A2327"/>
    <w:rsid w:val="000C13E6"/>
    <w:rsid w:val="000D076D"/>
    <w:rsid w:val="000D0CC8"/>
    <w:rsid w:val="000F137F"/>
    <w:rsid w:val="000F2FAC"/>
    <w:rsid w:val="00102FD4"/>
    <w:rsid w:val="00104641"/>
    <w:rsid w:val="0011618A"/>
    <w:rsid w:val="0011663D"/>
    <w:rsid w:val="00123A94"/>
    <w:rsid w:val="001261E6"/>
    <w:rsid w:val="00126E2A"/>
    <w:rsid w:val="00134A36"/>
    <w:rsid w:val="00150B05"/>
    <w:rsid w:val="00152ED4"/>
    <w:rsid w:val="00153009"/>
    <w:rsid w:val="0015422F"/>
    <w:rsid w:val="001543ED"/>
    <w:rsid w:val="0015609F"/>
    <w:rsid w:val="00157357"/>
    <w:rsid w:val="00166506"/>
    <w:rsid w:val="00167AEA"/>
    <w:rsid w:val="00167BE8"/>
    <w:rsid w:val="001726F2"/>
    <w:rsid w:val="00187772"/>
    <w:rsid w:val="00196DBE"/>
    <w:rsid w:val="001A105D"/>
    <w:rsid w:val="001A34AA"/>
    <w:rsid w:val="001A707D"/>
    <w:rsid w:val="001D3953"/>
    <w:rsid w:val="001D44A5"/>
    <w:rsid w:val="001F12A3"/>
    <w:rsid w:val="001F3CD0"/>
    <w:rsid w:val="00201E38"/>
    <w:rsid w:val="00211CB5"/>
    <w:rsid w:val="00212C2E"/>
    <w:rsid w:val="00221CE4"/>
    <w:rsid w:val="00223DEB"/>
    <w:rsid w:val="00247638"/>
    <w:rsid w:val="002556B5"/>
    <w:rsid w:val="00263AD2"/>
    <w:rsid w:val="00264755"/>
    <w:rsid w:val="002655FD"/>
    <w:rsid w:val="002735A6"/>
    <w:rsid w:val="002765DE"/>
    <w:rsid w:val="002774A4"/>
    <w:rsid w:val="00280881"/>
    <w:rsid w:val="002928FD"/>
    <w:rsid w:val="002B52EE"/>
    <w:rsid w:val="002B5411"/>
    <w:rsid w:val="002C209F"/>
    <w:rsid w:val="002C3E51"/>
    <w:rsid w:val="002D4AC7"/>
    <w:rsid w:val="002F4537"/>
    <w:rsid w:val="002F4EF0"/>
    <w:rsid w:val="002F587A"/>
    <w:rsid w:val="00312BFC"/>
    <w:rsid w:val="0032015B"/>
    <w:rsid w:val="00320C89"/>
    <w:rsid w:val="003210C2"/>
    <w:rsid w:val="00323B46"/>
    <w:rsid w:val="00327F4F"/>
    <w:rsid w:val="003361FF"/>
    <w:rsid w:val="0033719A"/>
    <w:rsid w:val="003426DC"/>
    <w:rsid w:val="00342A50"/>
    <w:rsid w:val="00344A6D"/>
    <w:rsid w:val="00346854"/>
    <w:rsid w:val="003470E5"/>
    <w:rsid w:val="00352495"/>
    <w:rsid w:val="0035418B"/>
    <w:rsid w:val="00356E88"/>
    <w:rsid w:val="00362CB7"/>
    <w:rsid w:val="00363E22"/>
    <w:rsid w:val="00386ECE"/>
    <w:rsid w:val="0038790D"/>
    <w:rsid w:val="00392224"/>
    <w:rsid w:val="00394A1D"/>
    <w:rsid w:val="00396F9C"/>
    <w:rsid w:val="003B48D4"/>
    <w:rsid w:val="003E48C8"/>
    <w:rsid w:val="003F0DBC"/>
    <w:rsid w:val="003F5496"/>
    <w:rsid w:val="00407F71"/>
    <w:rsid w:val="00420528"/>
    <w:rsid w:val="00420D7C"/>
    <w:rsid w:val="00425DB0"/>
    <w:rsid w:val="00440226"/>
    <w:rsid w:val="00445C14"/>
    <w:rsid w:val="00462725"/>
    <w:rsid w:val="00465ED9"/>
    <w:rsid w:val="00467E08"/>
    <w:rsid w:val="00477446"/>
    <w:rsid w:val="00484390"/>
    <w:rsid w:val="004921E6"/>
    <w:rsid w:val="004A3F06"/>
    <w:rsid w:val="004C1618"/>
    <w:rsid w:val="004C330A"/>
    <w:rsid w:val="004C4884"/>
    <w:rsid w:val="004C5F0C"/>
    <w:rsid w:val="004C6D71"/>
    <w:rsid w:val="004C7D6B"/>
    <w:rsid w:val="004D0296"/>
    <w:rsid w:val="004D4027"/>
    <w:rsid w:val="004E28B3"/>
    <w:rsid w:val="004E7410"/>
    <w:rsid w:val="00504616"/>
    <w:rsid w:val="00505127"/>
    <w:rsid w:val="00510E0F"/>
    <w:rsid w:val="0051788E"/>
    <w:rsid w:val="00522848"/>
    <w:rsid w:val="0052463F"/>
    <w:rsid w:val="00531978"/>
    <w:rsid w:val="00536DD2"/>
    <w:rsid w:val="005404F3"/>
    <w:rsid w:val="005538E5"/>
    <w:rsid w:val="005635E0"/>
    <w:rsid w:val="0056373F"/>
    <w:rsid w:val="00563749"/>
    <w:rsid w:val="00570F3C"/>
    <w:rsid w:val="005722DA"/>
    <w:rsid w:val="00583D0E"/>
    <w:rsid w:val="005842BF"/>
    <w:rsid w:val="00590DD2"/>
    <w:rsid w:val="005A399A"/>
    <w:rsid w:val="005B1E03"/>
    <w:rsid w:val="005B48EA"/>
    <w:rsid w:val="005C2201"/>
    <w:rsid w:val="005C4348"/>
    <w:rsid w:val="005D51C7"/>
    <w:rsid w:val="005D5E01"/>
    <w:rsid w:val="005D6DEA"/>
    <w:rsid w:val="005E6CCB"/>
    <w:rsid w:val="005F111D"/>
    <w:rsid w:val="005F2907"/>
    <w:rsid w:val="005F38F1"/>
    <w:rsid w:val="005F3A7D"/>
    <w:rsid w:val="005F45B5"/>
    <w:rsid w:val="005F6687"/>
    <w:rsid w:val="005F7D8F"/>
    <w:rsid w:val="006049B8"/>
    <w:rsid w:val="00605274"/>
    <w:rsid w:val="00605E58"/>
    <w:rsid w:val="006101E2"/>
    <w:rsid w:val="00611B77"/>
    <w:rsid w:val="006230AC"/>
    <w:rsid w:val="00624F0C"/>
    <w:rsid w:val="0062517C"/>
    <w:rsid w:val="00626768"/>
    <w:rsid w:val="00631D02"/>
    <w:rsid w:val="006361C7"/>
    <w:rsid w:val="00641366"/>
    <w:rsid w:val="006501C5"/>
    <w:rsid w:val="006557F7"/>
    <w:rsid w:val="00670AB3"/>
    <w:rsid w:val="006775C7"/>
    <w:rsid w:val="006C24EF"/>
    <w:rsid w:val="006C4D49"/>
    <w:rsid w:val="006D1BC9"/>
    <w:rsid w:val="006F2FC6"/>
    <w:rsid w:val="0070069C"/>
    <w:rsid w:val="0071798F"/>
    <w:rsid w:val="00723934"/>
    <w:rsid w:val="00745260"/>
    <w:rsid w:val="00747A98"/>
    <w:rsid w:val="00787FCE"/>
    <w:rsid w:val="00792B9F"/>
    <w:rsid w:val="00797A87"/>
    <w:rsid w:val="007A041F"/>
    <w:rsid w:val="007D423F"/>
    <w:rsid w:val="007D42F4"/>
    <w:rsid w:val="007D6946"/>
    <w:rsid w:val="007F3040"/>
    <w:rsid w:val="007F3BBF"/>
    <w:rsid w:val="00802B95"/>
    <w:rsid w:val="0080423D"/>
    <w:rsid w:val="00816A9B"/>
    <w:rsid w:val="00833FBC"/>
    <w:rsid w:val="00835825"/>
    <w:rsid w:val="0084222B"/>
    <w:rsid w:val="00842925"/>
    <w:rsid w:val="0084636D"/>
    <w:rsid w:val="00846483"/>
    <w:rsid w:val="00855196"/>
    <w:rsid w:val="0087344A"/>
    <w:rsid w:val="00884E9A"/>
    <w:rsid w:val="00887CAA"/>
    <w:rsid w:val="00893430"/>
    <w:rsid w:val="008A1D33"/>
    <w:rsid w:val="008A60FB"/>
    <w:rsid w:val="008B6EF9"/>
    <w:rsid w:val="008E0EFC"/>
    <w:rsid w:val="008E1482"/>
    <w:rsid w:val="008E2CD7"/>
    <w:rsid w:val="008E743A"/>
    <w:rsid w:val="008F056A"/>
    <w:rsid w:val="00903E21"/>
    <w:rsid w:val="00913DAD"/>
    <w:rsid w:val="009140C9"/>
    <w:rsid w:val="00916463"/>
    <w:rsid w:val="00936B79"/>
    <w:rsid w:val="00937329"/>
    <w:rsid w:val="00942213"/>
    <w:rsid w:val="009451F5"/>
    <w:rsid w:val="00955E24"/>
    <w:rsid w:val="00967D62"/>
    <w:rsid w:val="009749FA"/>
    <w:rsid w:val="009803E2"/>
    <w:rsid w:val="0098242D"/>
    <w:rsid w:val="00986FEA"/>
    <w:rsid w:val="00991213"/>
    <w:rsid w:val="009A5A08"/>
    <w:rsid w:val="009A60F9"/>
    <w:rsid w:val="009A780B"/>
    <w:rsid w:val="009B14B4"/>
    <w:rsid w:val="009B5BAD"/>
    <w:rsid w:val="009C0C7D"/>
    <w:rsid w:val="009D346B"/>
    <w:rsid w:val="009E10C2"/>
    <w:rsid w:val="009E3303"/>
    <w:rsid w:val="009E372B"/>
    <w:rsid w:val="009E6D3A"/>
    <w:rsid w:val="009F0001"/>
    <w:rsid w:val="009F0744"/>
    <w:rsid w:val="009F28A0"/>
    <w:rsid w:val="009F360C"/>
    <w:rsid w:val="00A03C11"/>
    <w:rsid w:val="00A10409"/>
    <w:rsid w:val="00A11743"/>
    <w:rsid w:val="00A12BE4"/>
    <w:rsid w:val="00A21D41"/>
    <w:rsid w:val="00A23213"/>
    <w:rsid w:val="00A27BC9"/>
    <w:rsid w:val="00A35CA3"/>
    <w:rsid w:val="00A3610B"/>
    <w:rsid w:val="00A4294E"/>
    <w:rsid w:val="00A55C0B"/>
    <w:rsid w:val="00A55D2C"/>
    <w:rsid w:val="00A65CB6"/>
    <w:rsid w:val="00A71E72"/>
    <w:rsid w:val="00A80761"/>
    <w:rsid w:val="00A91D2F"/>
    <w:rsid w:val="00A91EAC"/>
    <w:rsid w:val="00AA1A97"/>
    <w:rsid w:val="00AB3894"/>
    <w:rsid w:val="00AC4098"/>
    <w:rsid w:val="00AD3DCB"/>
    <w:rsid w:val="00AD53A7"/>
    <w:rsid w:val="00AE0C58"/>
    <w:rsid w:val="00AE1011"/>
    <w:rsid w:val="00AF2493"/>
    <w:rsid w:val="00AF7BB1"/>
    <w:rsid w:val="00B07022"/>
    <w:rsid w:val="00B07228"/>
    <w:rsid w:val="00B1061E"/>
    <w:rsid w:val="00B114A9"/>
    <w:rsid w:val="00B15917"/>
    <w:rsid w:val="00B22B81"/>
    <w:rsid w:val="00B4325C"/>
    <w:rsid w:val="00B519DC"/>
    <w:rsid w:val="00B718CC"/>
    <w:rsid w:val="00B77F14"/>
    <w:rsid w:val="00B8111F"/>
    <w:rsid w:val="00B81875"/>
    <w:rsid w:val="00B97401"/>
    <w:rsid w:val="00B97DE6"/>
    <w:rsid w:val="00BD10B0"/>
    <w:rsid w:val="00BD4ECB"/>
    <w:rsid w:val="00BE08D3"/>
    <w:rsid w:val="00BE44E9"/>
    <w:rsid w:val="00BE6F9C"/>
    <w:rsid w:val="00BE7C21"/>
    <w:rsid w:val="00C026F3"/>
    <w:rsid w:val="00C11816"/>
    <w:rsid w:val="00C156F3"/>
    <w:rsid w:val="00C33957"/>
    <w:rsid w:val="00C40E12"/>
    <w:rsid w:val="00C51F1F"/>
    <w:rsid w:val="00C606E8"/>
    <w:rsid w:val="00C64197"/>
    <w:rsid w:val="00C64568"/>
    <w:rsid w:val="00C7046C"/>
    <w:rsid w:val="00C741CF"/>
    <w:rsid w:val="00C86676"/>
    <w:rsid w:val="00C92818"/>
    <w:rsid w:val="00CB3250"/>
    <w:rsid w:val="00CB343D"/>
    <w:rsid w:val="00CB5944"/>
    <w:rsid w:val="00CC4DFA"/>
    <w:rsid w:val="00CC68C5"/>
    <w:rsid w:val="00CD08B8"/>
    <w:rsid w:val="00CD3A3C"/>
    <w:rsid w:val="00D01415"/>
    <w:rsid w:val="00D0153A"/>
    <w:rsid w:val="00D2355D"/>
    <w:rsid w:val="00D331A2"/>
    <w:rsid w:val="00D33275"/>
    <w:rsid w:val="00D35A03"/>
    <w:rsid w:val="00D52CD3"/>
    <w:rsid w:val="00D5370E"/>
    <w:rsid w:val="00D63599"/>
    <w:rsid w:val="00D654F4"/>
    <w:rsid w:val="00D66055"/>
    <w:rsid w:val="00D83330"/>
    <w:rsid w:val="00D845DC"/>
    <w:rsid w:val="00D8525A"/>
    <w:rsid w:val="00DA0A02"/>
    <w:rsid w:val="00DA17C4"/>
    <w:rsid w:val="00DA1A52"/>
    <w:rsid w:val="00DA35C8"/>
    <w:rsid w:val="00DA7389"/>
    <w:rsid w:val="00DB00EC"/>
    <w:rsid w:val="00DB3640"/>
    <w:rsid w:val="00DD0216"/>
    <w:rsid w:val="00DD09EB"/>
    <w:rsid w:val="00DD6F57"/>
    <w:rsid w:val="00DE133B"/>
    <w:rsid w:val="00DF278D"/>
    <w:rsid w:val="00DF76D4"/>
    <w:rsid w:val="00E160AA"/>
    <w:rsid w:val="00E1752C"/>
    <w:rsid w:val="00E22D27"/>
    <w:rsid w:val="00E369DD"/>
    <w:rsid w:val="00E3757E"/>
    <w:rsid w:val="00E4235D"/>
    <w:rsid w:val="00E429EA"/>
    <w:rsid w:val="00E4393A"/>
    <w:rsid w:val="00E552D3"/>
    <w:rsid w:val="00E57B50"/>
    <w:rsid w:val="00E616F3"/>
    <w:rsid w:val="00E61757"/>
    <w:rsid w:val="00E732CD"/>
    <w:rsid w:val="00E75F87"/>
    <w:rsid w:val="00E8418D"/>
    <w:rsid w:val="00E84D52"/>
    <w:rsid w:val="00E93354"/>
    <w:rsid w:val="00E97E98"/>
    <w:rsid w:val="00EA2C05"/>
    <w:rsid w:val="00EB4666"/>
    <w:rsid w:val="00EB505E"/>
    <w:rsid w:val="00EC49D5"/>
    <w:rsid w:val="00EC7741"/>
    <w:rsid w:val="00ED311B"/>
    <w:rsid w:val="00EE1BD6"/>
    <w:rsid w:val="00EE262F"/>
    <w:rsid w:val="00EE4F58"/>
    <w:rsid w:val="00EE54DE"/>
    <w:rsid w:val="00EF180C"/>
    <w:rsid w:val="00F03210"/>
    <w:rsid w:val="00F070D0"/>
    <w:rsid w:val="00F271F8"/>
    <w:rsid w:val="00F45A2A"/>
    <w:rsid w:val="00F50791"/>
    <w:rsid w:val="00F50D76"/>
    <w:rsid w:val="00F5238A"/>
    <w:rsid w:val="00F53503"/>
    <w:rsid w:val="00F6071B"/>
    <w:rsid w:val="00F8422C"/>
    <w:rsid w:val="00FA3324"/>
    <w:rsid w:val="00FA756A"/>
    <w:rsid w:val="00FB6CF9"/>
    <w:rsid w:val="00FC3530"/>
    <w:rsid w:val="00FC6E4F"/>
    <w:rsid w:val="00FD52A4"/>
    <w:rsid w:val="00FE2103"/>
    <w:rsid w:val="00FE27AC"/>
    <w:rsid w:val="00FE31B7"/>
    <w:rsid w:val="00FE63DA"/>
    <w:rsid w:val="00FE679B"/>
    <w:rsid w:val="00FF04C0"/>
    <w:rsid w:val="00FF6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204A"/>
  <w15:docId w15:val="{B001C09B-DF7D-491F-9BAE-0656A2B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5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99"/>
  </w:style>
  <w:style w:type="paragraph" w:styleId="Footer">
    <w:name w:val="footer"/>
    <w:basedOn w:val="Normal"/>
    <w:link w:val="FooterChar"/>
    <w:uiPriority w:val="99"/>
    <w:unhideWhenUsed/>
    <w:rsid w:val="00D6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Leslie Hetherington</cp:lastModifiedBy>
  <cp:revision>10</cp:revision>
  <dcterms:created xsi:type="dcterms:W3CDTF">2015-01-22T18:38:00Z</dcterms:created>
  <dcterms:modified xsi:type="dcterms:W3CDTF">2021-08-20T17:24:00Z</dcterms:modified>
</cp:coreProperties>
</file>